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5C" w:rsidRPr="00BD415C" w:rsidRDefault="00BD415C" w:rsidP="008D26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Средства обучения и воспитания.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BD415C" w:rsidRPr="00BD415C" w:rsidRDefault="00BD415C" w:rsidP="008D26B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Средства обучения 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D415C" w:rsidRPr="00BD415C" w:rsidRDefault="00BD415C" w:rsidP="00BD415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Имеющиеся в ДОУ  средства обучения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D415C" w:rsidRPr="00BD415C" w:rsidRDefault="00BD415C" w:rsidP="00BD41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печатные (учебные пособия, книги для чтения, хрестоматии, рабочие тетради, раздаточный материал и т.д.);</w:t>
      </w:r>
    </w:p>
    <w:p w:rsidR="00BD415C" w:rsidRPr="00BD415C" w:rsidRDefault="00BD415C" w:rsidP="00BD41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электронные образовательные ресурсы (часто называемые образовательные мультимедиа </w:t>
      </w:r>
      <w:proofErr w:type="spellStart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мультимедийные</w:t>
      </w:r>
      <w:proofErr w:type="spellEnd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учебники, сетевые образовательные ресурсы и т.п.);</w:t>
      </w:r>
    </w:p>
    <w:p w:rsidR="00BD415C" w:rsidRPr="00BD415C" w:rsidRDefault="00BD415C" w:rsidP="00BD41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аудиовизуальные (слайды);</w:t>
      </w:r>
    </w:p>
    <w:p w:rsidR="00BD415C" w:rsidRPr="00BD415C" w:rsidRDefault="00BD415C" w:rsidP="00BD41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BD415C" w:rsidRPr="00BD415C" w:rsidRDefault="00BD415C" w:rsidP="00BD41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демонстрационные (гербарии, муляжи, макеты, стенды, модели демонстрационные)</w:t>
      </w:r>
    </w:p>
    <w:p w:rsidR="00BD415C" w:rsidRPr="00BD415C" w:rsidRDefault="00BD415C" w:rsidP="00BD41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 спортивные снаряды, мячи и т.п.</w:t>
      </w:r>
    </w:p>
    <w:p w:rsidR="00BD415C" w:rsidRPr="00BD415C" w:rsidRDefault="00BD415C" w:rsidP="00BD415C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Идеальные средства обучения 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– это те усвоенные ранее знания и умения, которые используют педагоги и дети для усвоения новых знаний.</w:t>
      </w:r>
    </w:p>
    <w:p w:rsidR="00BD415C" w:rsidRPr="00BD415C" w:rsidRDefault="00BD415C" w:rsidP="00BD415C">
      <w:pPr>
        <w:shd w:val="clear" w:color="auto" w:fill="FFFFFF"/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Материальные средства обучения 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– это физические объекты, которые используют педагоги и дети для детализированного обучения.</w:t>
      </w:r>
    </w:p>
    <w:p w:rsidR="00BD415C" w:rsidRPr="00BD415C" w:rsidRDefault="00BD415C" w:rsidP="00BD415C">
      <w:pPr>
        <w:shd w:val="clear" w:color="auto" w:fill="FFFFFF"/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Наглядные пособия классифицируются на три группы:</w:t>
      </w:r>
    </w:p>
    <w:p w:rsidR="00BD415C" w:rsidRPr="00BD415C" w:rsidRDefault="00BD415C" w:rsidP="00BD415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Объемные пособия (модели, коллекции, приборы, аппараты и т.п.);</w:t>
      </w:r>
    </w:p>
    <w:p w:rsidR="00BD415C" w:rsidRPr="00BD415C" w:rsidRDefault="00BD415C" w:rsidP="00BD415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Печатные пособия (картины, плакаты, графики, таблицы, учебники)</w:t>
      </w:r>
    </w:p>
    <w:p w:rsidR="00BD415C" w:rsidRPr="00BD415C" w:rsidRDefault="00BD415C" w:rsidP="00BD415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Проекционный материал (кинофильмы, видеофильмы, слайды и т.п.)</w:t>
      </w:r>
    </w:p>
    <w:p w:rsidR="00BD415C" w:rsidRPr="00BD415C" w:rsidRDefault="00BD415C" w:rsidP="00BD415C">
      <w:pPr>
        <w:shd w:val="clear" w:color="auto" w:fill="FFFFFF"/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Наиболее эффективное воздействие на воспитанников оказывают современные аудиовизуальные и </w:t>
      </w:r>
      <w:proofErr w:type="spellStart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мультимедийные</w:t>
      </w:r>
      <w:proofErr w:type="spellEnd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BD415C" w:rsidRPr="00BD415C" w:rsidRDefault="00BD415C" w:rsidP="00BD415C">
      <w:pPr>
        <w:shd w:val="clear" w:color="auto" w:fill="FFFFFF"/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Принципы использования средств обучения:</w:t>
      </w:r>
    </w:p>
    <w:p w:rsidR="00BD415C" w:rsidRPr="00BD415C" w:rsidRDefault="00BD415C" w:rsidP="00014DF6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возрастных и психологических особенностей обучающихся;</w:t>
      </w:r>
    </w:p>
    <w:p w:rsidR="00BD415C" w:rsidRPr="00BD415C" w:rsidRDefault="00BD415C" w:rsidP="00014DF6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аудиальную</w:t>
      </w:r>
      <w:proofErr w:type="spellEnd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, кинестетическую системы восприятия в образовательных целях;</w:t>
      </w:r>
    </w:p>
    <w:p w:rsidR="00BD415C" w:rsidRPr="00BD415C" w:rsidRDefault="00BD415C" w:rsidP="00014DF6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BD415C" w:rsidRPr="00BD415C" w:rsidRDefault="00BD415C" w:rsidP="00014DF6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сотворчество педагога и обучающегося;</w:t>
      </w:r>
    </w:p>
    <w:p w:rsidR="00BD415C" w:rsidRPr="00BD415C" w:rsidRDefault="00BD415C" w:rsidP="00014DF6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приоритет правил безопасности в использовании средств обучения.</w:t>
      </w:r>
    </w:p>
    <w:p w:rsidR="00BD415C" w:rsidRPr="00BD415C" w:rsidRDefault="00BD415C" w:rsidP="00014DF6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BD415C" w:rsidRPr="00BD415C" w:rsidRDefault="00BD415C" w:rsidP="00014DF6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</w:t>
      </w:r>
      <w:r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спитанников не только в рамках О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ОД по освоению Программы, но и при проведении режимных моментов.</w:t>
      </w:r>
    </w:p>
    <w:p w:rsidR="00BD415C" w:rsidRPr="00BD415C" w:rsidRDefault="00BD415C" w:rsidP="00014DF6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BD415C" w:rsidRPr="00BD415C" w:rsidRDefault="00BD415C" w:rsidP="00014DF6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Оборудование отвечает санитарно-эпидемиологическим нормам, гигиеническим, педагогическим и эстетическим требованиям. С более подробной информацией о средствах обучения и воспитания, используемых в образовательной деятельности учреждения Вы можете </w:t>
      </w:r>
      <w:proofErr w:type="gramStart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познакомиться</w:t>
      </w:r>
      <w:proofErr w:type="gramEnd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посмотрев документ.</w:t>
      </w:r>
    </w:p>
    <w:p w:rsidR="00BD415C" w:rsidRPr="00BD415C" w:rsidRDefault="00BD415C" w:rsidP="008D26B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Средства обучения и воспитания</w:t>
      </w:r>
    </w:p>
    <w:tbl>
      <w:tblPr>
        <w:tblW w:w="0" w:type="auto"/>
        <w:tblInd w:w="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96"/>
        <w:gridCol w:w="6241"/>
      </w:tblGrid>
      <w:tr w:rsidR="00BD415C" w:rsidRPr="00BD415C" w:rsidTr="00014DF6"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C" w:rsidRPr="00BD415C" w:rsidRDefault="00BD415C" w:rsidP="00BD4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41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C" w:rsidRPr="00BD415C" w:rsidRDefault="00BD415C" w:rsidP="00BD4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41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Материально-техническое и</w:t>
            </w:r>
            <w:r w:rsidRPr="00BD41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>учебно-материальное обеспечение</w:t>
            </w:r>
          </w:p>
        </w:tc>
      </w:tr>
      <w:tr w:rsidR="00BD415C" w:rsidRPr="00BD415C" w:rsidTr="00014DF6"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C" w:rsidRPr="00BD415C" w:rsidRDefault="00BD415C" w:rsidP="00BD4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41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C" w:rsidRPr="00BD415C" w:rsidRDefault="00BD415C" w:rsidP="008D26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подлезания</w:t>
            </w:r>
            <w:proofErr w:type="spellEnd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коврики массажные, </w:t>
            </w:r>
            <w:proofErr w:type="spellStart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массажеры</w:t>
            </w:r>
            <w:proofErr w:type="spellEnd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ног, корригирующая дорожка, скамейки для ходьбы (наклонная, с препятствиями),  </w:t>
            </w:r>
            <w:proofErr w:type="spellStart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кольцеброс</w:t>
            </w:r>
            <w:proofErr w:type="spellEnd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мешочки для равновесия, скакалки детские, канат для </w:t>
            </w:r>
            <w:proofErr w:type="spellStart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перетягивания</w:t>
            </w:r>
            <w:proofErr w:type="spellEnd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флажки разноцветные, ленты.</w:t>
            </w:r>
            <w:proofErr w:type="gramEnd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Набор предметных карточек «Предметы гигиены».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Набор предметных карточек «Мое тело», «Режим дня».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Наглядное методическое пособие </w:t>
            </w:r>
            <w:proofErr w:type="gramStart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 </w:t>
            </w:r>
            <w:proofErr w:type="gramEnd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плакаты, схемы).</w:t>
            </w:r>
          </w:p>
        </w:tc>
      </w:tr>
      <w:tr w:rsidR="00BD415C" w:rsidRPr="00BD415C" w:rsidTr="00014DF6"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C" w:rsidRPr="00BD415C" w:rsidRDefault="00BD415C" w:rsidP="00BD4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41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C" w:rsidRPr="00BD415C" w:rsidRDefault="00BD415C" w:rsidP="00541D5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Набор предметных карточек «Транспорт».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gramStart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Набор предметных карточек «Профессии», «Символика»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Дидактические пособия, печатные пособия (картины, плакаты).</w:t>
            </w:r>
            <w:proofErr w:type="gramEnd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Наборы игрушечной посуды.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Наборы парикмахера.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Наборы медицинских игровых принадле</w:t>
            </w:r>
            <w:r w:rsidRPr="00C6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жн</w:t>
            </w:r>
            <w:r w:rsidR="00541D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остей.</w:t>
            </w:r>
            <w:r w:rsidR="00541D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gramStart"/>
            <w:r w:rsidR="00541D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Игровой модуль «Кухня»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Оборудование для трудовой деятельности (совочки, грабельки, палочки, лейки пластмассовые детские)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Природный материал и бросовый материал для ручного труда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BD415C" w:rsidRPr="00BD415C" w:rsidTr="00014DF6"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C" w:rsidRPr="00BD415C" w:rsidRDefault="00BD415C" w:rsidP="00BD4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41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C" w:rsidRPr="00BD415C" w:rsidRDefault="00BD415C" w:rsidP="008D26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Макеты «Государственных символов России».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Географические карты, атласы, хрестоматии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Демонстрационные (гербарии, муляжи, макеты, стенды, модели демонстрационные)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proofErr w:type="gramStart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</w:t>
            </w:r>
            <w:proofErr w:type="spellEnd"/>
            <w:proofErr w:type="gramEnd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gramStart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Мозаика с плоскостными элементами различных 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геометрических форм, дидактические игры «Цвет», «Форма», «Фигуры».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BD415C" w:rsidRPr="00BD415C" w:rsidTr="00014DF6"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C" w:rsidRPr="00BD415C" w:rsidRDefault="00BD415C" w:rsidP="00BD4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41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C" w:rsidRPr="00BD415C" w:rsidRDefault="00BD415C" w:rsidP="008D26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Набор сюжетных карточек по темам «В походе», «В половодье», « Подарок школе» и др.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Предметные игрушки-персонажи.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Сюжетные картины «Наши игрушки», «Мы играем», «Звучащее слово».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</w:t>
            </w:r>
            <w:proofErr w:type="spellEnd"/>
            <w:proofErr w:type="gramEnd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Обучающие </w:t>
            </w:r>
            <w:proofErr w:type="spellStart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пазлы</w:t>
            </w:r>
            <w:proofErr w:type="spellEnd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BD415C" w:rsidRPr="00BD415C" w:rsidTr="00014DF6"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C" w:rsidRPr="00BD415C" w:rsidRDefault="00BD415C" w:rsidP="00BD4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41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Художественно </w:t>
            </w:r>
            <w:proofErr w:type="gramStart"/>
            <w:r w:rsidRPr="00BD41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-э</w:t>
            </w:r>
            <w:proofErr w:type="gramEnd"/>
            <w:r w:rsidRPr="00BD41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C" w:rsidRPr="00BD415C" w:rsidRDefault="00BD415C" w:rsidP="008D26B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gramStart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proofErr w:type="gramEnd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gramStart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Бумага для рисования, палитра, стаканчики, трафареты, кис</w:t>
            </w:r>
            <w:r w:rsidRPr="00C6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 </w:t>
            </w:r>
            <w:proofErr w:type="gramStart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proofErr w:type="gramEnd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gramStart"/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</w:tbl>
    <w:p w:rsidR="00BD415C" w:rsidRDefault="00BD415C" w:rsidP="00BD415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68F9" w:rsidRDefault="00C668F9" w:rsidP="00BD415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68F9" w:rsidRDefault="00C668F9" w:rsidP="00BD415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68F9" w:rsidRPr="00BD415C" w:rsidRDefault="00C668F9" w:rsidP="00BD415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76"/>
        <w:gridCol w:w="7095"/>
      </w:tblGrid>
      <w:tr w:rsidR="00BD415C" w:rsidRPr="00BD415C" w:rsidTr="00BD415C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415C" w:rsidRPr="008D26BB" w:rsidRDefault="00BD415C" w:rsidP="00BD4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26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</w:t>
            </w:r>
            <w:r w:rsidRPr="00BD41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хнические </w:t>
            </w:r>
          </w:p>
          <w:p w:rsidR="00BD415C" w:rsidRPr="008D26BB" w:rsidRDefault="00BD415C" w:rsidP="00BD4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41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средства </w:t>
            </w:r>
          </w:p>
          <w:p w:rsidR="00BD415C" w:rsidRPr="00BD415C" w:rsidRDefault="00BD415C" w:rsidP="00BD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41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обучения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Ind w:w="27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83"/>
              <w:gridCol w:w="3122"/>
              <w:gridCol w:w="2532"/>
            </w:tblGrid>
            <w:tr w:rsidR="00BD415C" w:rsidRPr="00BD415C" w:rsidTr="00014DF6">
              <w:tc>
                <w:tcPr>
                  <w:tcW w:w="5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№</w:t>
                  </w:r>
                </w:p>
              </w:tc>
              <w:tc>
                <w:tcPr>
                  <w:tcW w:w="3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5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количество</w:t>
                  </w:r>
                </w:p>
              </w:tc>
            </w:tr>
            <w:tr w:rsidR="00BD415C" w:rsidRPr="00BD415C" w:rsidTr="00014DF6">
              <w:tc>
                <w:tcPr>
                  <w:tcW w:w="5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</w:t>
                  </w:r>
                </w:p>
              </w:tc>
              <w:tc>
                <w:tcPr>
                  <w:tcW w:w="3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компьютер</w:t>
                  </w:r>
                </w:p>
              </w:tc>
              <w:tc>
                <w:tcPr>
                  <w:tcW w:w="25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014DF6" w:rsidRDefault="00014DF6" w:rsidP="00014DF6">
                  <w:pPr>
                    <w:pStyle w:val="a5"/>
                    <w:spacing w:after="0" w:line="240" w:lineRule="auto"/>
                    <w:ind w:left="264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</w:t>
                  </w:r>
                  <w:r w:rsidR="00BD415C" w:rsidRPr="00C668F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с выходом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BD415C" w:rsidRPr="00014DF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 интернет</w:t>
                  </w:r>
                </w:p>
              </w:tc>
            </w:tr>
            <w:tr w:rsidR="00BD415C" w:rsidRPr="00BD415C" w:rsidTr="00014DF6">
              <w:tc>
                <w:tcPr>
                  <w:tcW w:w="5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</w:t>
                  </w:r>
                </w:p>
              </w:tc>
              <w:tc>
                <w:tcPr>
                  <w:tcW w:w="3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ноутбук</w:t>
                  </w:r>
                </w:p>
              </w:tc>
              <w:tc>
                <w:tcPr>
                  <w:tcW w:w="25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668F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</w:t>
                  </w:r>
                </w:p>
              </w:tc>
            </w:tr>
            <w:tr w:rsidR="00BD415C" w:rsidRPr="00BD415C" w:rsidTr="00014DF6">
              <w:tc>
                <w:tcPr>
                  <w:tcW w:w="5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</w:t>
                  </w:r>
                </w:p>
              </w:tc>
              <w:tc>
                <w:tcPr>
                  <w:tcW w:w="3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0F32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принтер</w:t>
                  </w:r>
                </w:p>
              </w:tc>
              <w:tc>
                <w:tcPr>
                  <w:tcW w:w="25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668F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</w:t>
                  </w:r>
                </w:p>
              </w:tc>
            </w:tr>
            <w:tr w:rsidR="00BD415C" w:rsidRPr="00BD415C" w:rsidTr="00014DF6">
              <w:tc>
                <w:tcPr>
                  <w:tcW w:w="5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4</w:t>
                  </w:r>
                </w:p>
              </w:tc>
              <w:tc>
                <w:tcPr>
                  <w:tcW w:w="3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0F32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принтер + ксерокс + сканер</w:t>
                  </w:r>
                </w:p>
              </w:tc>
              <w:tc>
                <w:tcPr>
                  <w:tcW w:w="25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668F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</w:t>
                  </w:r>
                </w:p>
              </w:tc>
            </w:tr>
            <w:tr w:rsidR="00BD415C" w:rsidRPr="00BD415C" w:rsidTr="00014DF6">
              <w:tc>
                <w:tcPr>
                  <w:tcW w:w="5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5</w:t>
                  </w:r>
                </w:p>
              </w:tc>
              <w:tc>
                <w:tcPr>
                  <w:tcW w:w="3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2B6A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музыкальный центр</w:t>
                  </w:r>
                </w:p>
              </w:tc>
              <w:tc>
                <w:tcPr>
                  <w:tcW w:w="25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668F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</w:t>
                  </w:r>
                </w:p>
              </w:tc>
            </w:tr>
            <w:tr w:rsidR="00BD415C" w:rsidRPr="00BD415C" w:rsidTr="00014DF6">
              <w:tc>
                <w:tcPr>
                  <w:tcW w:w="5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6</w:t>
                  </w:r>
                </w:p>
              </w:tc>
              <w:tc>
                <w:tcPr>
                  <w:tcW w:w="3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2B6A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магнитофон</w:t>
                  </w:r>
                </w:p>
              </w:tc>
              <w:tc>
                <w:tcPr>
                  <w:tcW w:w="25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668F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</w:t>
                  </w:r>
                </w:p>
              </w:tc>
            </w:tr>
            <w:tr w:rsidR="00BD415C" w:rsidRPr="00BD415C" w:rsidTr="00014DF6">
              <w:tc>
                <w:tcPr>
                  <w:tcW w:w="5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7</w:t>
                  </w:r>
                </w:p>
              </w:tc>
              <w:tc>
                <w:tcPr>
                  <w:tcW w:w="3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2B6A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мультимедийный</w:t>
                  </w:r>
                  <w:proofErr w:type="spellEnd"/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проектор</w:t>
                  </w:r>
                </w:p>
              </w:tc>
              <w:tc>
                <w:tcPr>
                  <w:tcW w:w="25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668F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</w:t>
                  </w:r>
                </w:p>
              </w:tc>
            </w:tr>
            <w:tr w:rsidR="00BD415C" w:rsidRPr="00BD415C" w:rsidTr="00014DF6">
              <w:tc>
                <w:tcPr>
                  <w:tcW w:w="5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8</w:t>
                  </w:r>
                </w:p>
              </w:tc>
              <w:tc>
                <w:tcPr>
                  <w:tcW w:w="3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5379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микрофон</w:t>
                  </w:r>
                </w:p>
              </w:tc>
              <w:tc>
                <w:tcPr>
                  <w:tcW w:w="25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668F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</w:t>
                  </w:r>
                </w:p>
              </w:tc>
            </w:tr>
            <w:tr w:rsidR="00BD415C" w:rsidRPr="00BD415C" w:rsidTr="00014DF6">
              <w:tc>
                <w:tcPr>
                  <w:tcW w:w="5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9</w:t>
                  </w:r>
                </w:p>
              </w:tc>
              <w:tc>
                <w:tcPr>
                  <w:tcW w:w="3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5379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телевизор</w:t>
                  </w:r>
                </w:p>
              </w:tc>
              <w:tc>
                <w:tcPr>
                  <w:tcW w:w="25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668F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</w:t>
                  </w:r>
                </w:p>
              </w:tc>
            </w:tr>
            <w:tr w:rsidR="00BD415C" w:rsidRPr="00BD415C" w:rsidTr="00014DF6">
              <w:trPr>
                <w:trHeight w:val="255"/>
              </w:trPr>
              <w:tc>
                <w:tcPr>
                  <w:tcW w:w="583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BD415C" w:rsidRDefault="00BD415C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D415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10</w:t>
                  </w:r>
                </w:p>
              </w:tc>
              <w:tc>
                <w:tcPr>
                  <w:tcW w:w="3122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415C" w:rsidRPr="00014DF6" w:rsidRDefault="00014DF6" w:rsidP="00014DF6">
                  <w:pPr>
                    <w:widowControl w:val="0"/>
                    <w:tabs>
                      <w:tab w:val="left" w:pos="1481"/>
                      <w:tab w:val="left" w:pos="1482"/>
                    </w:tabs>
                    <w:autoSpaceDE w:val="0"/>
                    <w:autoSpaceDN w:val="0"/>
                    <w:spacing w:after="0" w:line="317" w:lineRule="exac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14DF6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пианино</w:t>
                  </w:r>
                </w:p>
              </w:tc>
              <w:tc>
                <w:tcPr>
                  <w:tcW w:w="2532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4DF6" w:rsidRPr="00BD415C" w:rsidRDefault="00014DF6" w:rsidP="00014D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</w:t>
                  </w:r>
                </w:p>
              </w:tc>
            </w:tr>
            <w:tr w:rsidR="00014DF6" w:rsidRPr="00BD415C" w:rsidTr="00014DF6">
              <w:trPr>
                <w:trHeight w:val="300"/>
              </w:trPr>
              <w:tc>
                <w:tcPr>
                  <w:tcW w:w="583" w:type="dxa"/>
                  <w:tcBorders>
                    <w:top w:val="single" w:sz="4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4DF6" w:rsidRPr="00BD415C" w:rsidRDefault="00014DF6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11</w:t>
                  </w:r>
                </w:p>
              </w:tc>
              <w:tc>
                <w:tcPr>
                  <w:tcW w:w="3122" w:type="dxa"/>
                  <w:tcBorders>
                    <w:top w:val="single" w:sz="4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4DF6" w:rsidRPr="00014DF6" w:rsidRDefault="00014DF6" w:rsidP="00014DF6">
                  <w:pPr>
                    <w:widowControl w:val="0"/>
                    <w:tabs>
                      <w:tab w:val="left" w:pos="1481"/>
                      <w:tab w:val="left" w:pos="1482"/>
                    </w:tabs>
                    <w:autoSpaceDE w:val="0"/>
                    <w:autoSpaceDN w:val="0"/>
                    <w:spacing w:before="1"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14DF6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синтезатор</w:t>
                  </w:r>
                  <w:r w:rsidRPr="00014DF6">
                    <w:rPr>
                      <w:rFonts w:ascii="Times New Roman" w:hAnsi="Times New Roman" w:cs="Times New Roman"/>
                      <w:spacing w:val="-1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2532" w:type="dxa"/>
                  <w:tcBorders>
                    <w:top w:val="single" w:sz="4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4DF6" w:rsidRDefault="00014DF6" w:rsidP="00014D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</w:t>
                  </w:r>
                </w:p>
              </w:tc>
            </w:tr>
            <w:tr w:rsidR="00014DF6" w:rsidRPr="00BD415C" w:rsidTr="00014DF6">
              <w:trPr>
                <w:trHeight w:val="330"/>
              </w:trPr>
              <w:tc>
                <w:tcPr>
                  <w:tcW w:w="583" w:type="dxa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4DF6" w:rsidRPr="00BD415C" w:rsidRDefault="00014DF6" w:rsidP="00BD4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12</w:t>
                  </w:r>
                </w:p>
              </w:tc>
              <w:tc>
                <w:tcPr>
                  <w:tcW w:w="3122" w:type="dxa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4DF6" w:rsidRPr="00BD415C" w:rsidRDefault="00014DF6" w:rsidP="002B6A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86485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переносной музыкальный центр (</w:t>
                  </w:r>
                  <w:proofErr w:type="spellStart"/>
                  <w:r w:rsidRPr="00886485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бумбокс</w:t>
                  </w:r>
                  <w:proofErr w:type="spellEnd"/>
                  <w:r w:rsidRPr="0088648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) </w:t>
                  </w:r>
                </w:p>
              </w:tc>
              <w:tc>
                <w:tcPr>
                  <w:tcW w:w="2532" w:type="dxa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14DF6" w:rsidRDefault="00014DF6" w:rsidP="00014D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</w:t>
                  </w:r>
                </w:p>
              </w:tc>
            </w:tr>
          </w:tbl>
          <w:p w:rsidR="00BD415C" w:rsidRPr="00BD415C" w:rsidRDefault="00BD415C" w:rsidP="00BD41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Носители информации</w:t>
            </w:r>
            <w:r w:rsidRPr="00C6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6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флеш</w:t>
            </w:r>
            <w:proofErr w:type="spellEnd"/>
            <w:r w:rsidRPr="00C6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Тематические презентации.</w:t>
            </w:r>
            <w:r w:rsidRPr="00BD41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Цифровые музыкальные аудиозаписи.</w:t>
            </w:r>
          </w:p>
        </w:tc>
      </w:tr>
    </w:tbl>
    <w:p w:rsidR="00C668F9" w:rsidRDefault="00C668F9" w:rsidP="00BD41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C668F9" w:rsidRDefault="00C668F9" w:rsidP="00BD41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BD415C" w:rsidRPr="00BD415C" w:rsidRDefault="00BD415C" w:rsidP="008D26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D26B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</w:t>
      </w:r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Доступ к информационным системам и информационно-телекоммуникационным сетям в том числе инвалидам и лиц с ограниченными возможностями здоровья-</w:t>
      </w:r>
      <w:r w:rsidR="008D26B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отсутствует.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D26B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</w:t>
      </w:r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Электронные образовательные ресурсы к которым обеспечивается доступ обучающихся,</w:t>
      </w:r>
      <w:r w:rsidR="008D26B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 том числе инвалидов и лиц с ограниченными возможностями здоровь</w:t>
      </w:r>
      <w:proofErr w:type="gramStart"/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я-</w:t>
      </w:r>
      <w:proofErr w:type="gramEnd"/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отсутствуют.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D26B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</w:t>
      </w:r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Доступ к профессиональным базам данных, информационным справочным и поисковым системам,</w:t>
      </w:r>
      <w:r w:rsidR="008D26B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 также иным информационным ресурсам обеспечивается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административным,</w:t>
      </w:r>
      <w:r w:rsidR="008D26B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педагогическими работниками и специалистами.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D26B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</w:t>
      </w:r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Доступ воспитанников к информационным системам и </w:t>
      </w:r>
      <w:proofErr w:type="spellStart"/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информационно-телекомуникационным</w:t>
      </w:r>
      <w:proofErr w:type="spellEnd"/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сетям не предусмотрен образовательной программой  ДОУ.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D26B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</w:t>
      </w:r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Одним из важных направлений в деятельности ДОУ является информатизация образовательного процесса,</w:t>
      </w:r>
      <w:r w:rsidR="008D26B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</w:t>
      </w:r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которая рассматривается как процесс,</w:t>
      </w:r>
      <w:r w:rsidR="008D26B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направленный на повышение эффективности и качества образовательного процесса,</w:t>
      </w:r>
      <w:r w:rsidR="008D26B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администрирования посредством применения ИК</w:t>
      </w:r>
      <w:proofErr w:type="gramStart"/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Т(</w:t>
      </w:r>
      <w:proofErr w:type="gramEnd"/>
      <w:r w:rsidRPr="00BD415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информационно-коммуникативных технологий)</w:t>
      </w:r>
      <w:r w:rsidR="008D26B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BD415C" w:rsidRPr="00C668F9" w:rsidRDefault="00BD415C" w:rsidP="008D26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свободном доступе для детей в ДОУ компьютеров не имеется,</w:t>
      </w:r>
      <w:r w:rsidR="008D26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педагог</w:t>
      </w:r>
      <w:r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администра</w:t>
      </w:r>
      <w:r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тивного управления 1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</w:t>
      </w:r>
      <w:r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  копьютер</w:t>
      </w:r>
      <w:r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>,1 ноутбук.</w:t>
      </w:r>
    </w:p>
    <w:p w:rsidR="00BD415C" w:rsidRPr="00BD415C" w:rsidRDefault="00BD415C" w:rsidP="008D26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свободное от деятельности с детьми время каждый педагог ДОУ при помощи администратора точки доступа к сети Интернет может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воспользоваться техническими и сетевыми ресурсами для выполнения </w:t>
      </w:r>
      <w:proofErr w:type="spellStart"/>
      <w:proofErr w:type="gramStart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воспитатель-образовательных</w:t>
      </w:r>
      <w:proofErr w:type="spellEnd"/>
      <w:proofErr w:type="gramEnd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задач.</w:t>
      </w:r>
    </w:p>
    <w:p w:rsidR="00BD415C" w:rsidRPr="00BD415C" w:rsidRDefault="00BD415C" w:rsidP="008D26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</w:t>
      </w:r>
      <w:r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мы считаем,</w:t>
      </w:r>
      <w:r w:rsidR="008D26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компьютер может и должен стать инструментом,</w:t>
      </w:r>
      <w:r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который позволит:</w:t>
      </w:r>
    </w:p>
    <w:p w:rsidR="00BD415C" w:rsidRPr="00BD415C" w:rsidRDefault="00BD415C" w:rsidP="00BD415C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повысить эффективность образовательного процесса,</w:t>
      </w:r>
      <w:r w:rsidR="007338B6"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 как: включение в образовательную деятельн</w:t>
      </w:r>
      <w:r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ость мультимедиа-материалов (виде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о,</w:t>
      </w:r>
      <w:r w:rsidR="008D26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звука,</w:t>
      </w:r>
      <w:r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иллюстрированного материала</w:t>
      </w:r>
      <w:proofErr w:type="gramStart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)п</w:t>
      </w:r>
      <w:proofErr w:type="gramEnd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овышает её наглядность;</w:t>
      </w:r>
    </w:p>
    <w:p w:rsidR="00BD415C" w:rsidRPr="00BD415C" w:rsidRDefault="00BD415C" w:rsidP="00BD41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</w:t>
      </w:r>
      <w:r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наиболее предпочтительном для него темпе;</w:t>
      </w:r>
    </w:p>
    <w:p w:rsidR="00BD415C" w:rsidRPr="00BD415C" w:rsidRDefault="00BD415C" w:rsidP="00BD41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Сетевые возможности компьютера позволяют выйти в поисках необходимой информации за рамки группового помещения,</w:t>
      </w:r>
      <w:r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того объема информации,</w:t>
      </w:r>
      <w:r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которая представляется воспитателем или родителями.</w:t>
      </w:r>
    </w:p>
    <w:p w:rsidR="00BD415C" w:rsidRPr="00BD415C" w:rsidRDefault="00BD415C" w:rsidP="00BD41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Координация и информационно-методическое обеспечение осуществляется старшим воспитателем ДОУ.</w:t>
      </w:r>
    </w:p>
    <w:p w:rsidR="00BD415C" w:rsidRPr="00BD415C" w:rsidRDefault="00BD415C" w:rsidP="00BD41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 сайта:</w:t>
      </w:r>
      <w:r w:rsidR="008D26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педагоги,</w:t>
      </w:r>
      <w:r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родители,</w:t>
      </w:r>
      <w:r w:rsidR="007338B6"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социальные партнеры,</w:t>
      </w:r>
      <w:r w:rsidR="007338B6" w:rsidRPr="00C668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органы управления образования города и района.</w:t>
      </w:r>
    </w:p>
    <w:p w:rsidR="00BD415C" w:rsidRPr="00BD415C" w:rsidRDefault="00BD415C" w:rsidP="00BD41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Ссылки на информационно-образовательные </w:t>
      </w:r>
      <w:proofErr w:type="gramStart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ресурсы</w:t>
      </w:r>
      <w:proofErr w:type="gramEnd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которые могут быть Вам полезны:</w:t>
      </w:r>
    </w:p>
    <w:p w:rsidR="00BD415C" w:rsidRPr="00BD415C" w:rsidRDefault="00BD415C" w:rsidP="00BD41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Ссылка на сайт </w:t>
      </w:r>
      <w:hyperlink r:id="rId5" w:history="1">
        <w:r w:rsidRPr="00C668F9">
          <w:rPr>
            <w:rFonts w:ascii="Times New Roman" w:eastAsia="Times New Roman" w:hAnsi="Times New Roman" w:cs="Times New Roman"/>
            <w:color w:val="007BFF"/>
            <w:sz w:val="26"/>
            <w:szCs w:val="26"/>
            <w:lang w:eastAsia="ru-RU"/>
          </w:rPr>
          <w:t>www.earditel.ru</w:t>
        </w:r>
      </w:hyperlink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 для возможности родителям и педагогам самостоятельно получать консультативную помощь специалистов</w:t>
      </w:r>
    </w:p>
    <w:p w:rsidR="00BD415C" w:rsidRPr="00BD415C" w:rsidRDefault="00BD415C" w:rsidP="00BD41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портал "Российское образование" </w:t>
      </w:r>
      <w:hyperlink r:id="rId6" w:history="1">
        <w:r w:rsidRPr="00C668F9">
          <w:rPr>
            <w:rFonts w:ascii="Times New Roman" w:eastAsia="Times New Roman" w:hAnsi="Times New Roman" w:cs="Times New Roman"/>
            <w:color w:val="007BFF"/>
            <w:sz w:val="26"/>
            <w:szCs w:val="26"/>
            <w:lang w:eastAsia="ru-RU"/>
          </w:rPr>
          <w:t>http://www.edu.ru</w:t>
        </w:r>
      </w:hyperlink>
    </w:p>
    <w:p w:rsidR="00BD415C" w:rsidRPr="00BD415C" w:rsidRDefault="00BD415C" w:rsidP="00BD41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информационная система</w:t>
      </w:r>
      <w:proofErr w:type="gramStart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"Е</w:t>
      </w:r>
      <w:proofErr w:type="gramEnd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диное окно доступа к образовательным ресурсам"-</w:t>
      </w:r>
      <w:hyperlink r:id="rId7" w:history="1">
        <w:r w:rsidRPr="00C668F9">
          <w:rPr>
            <w:rFonts w:ascii="Times New Roman" w:eastAsia="Times New Roman" w:hAnsi="Times New Roman" w:cs="Times New Roman"/>
            <w:color w:val="007BFF"/>
            <w:sz w:val="26"/>
            <w:szCs w:val="26"/>
            <w:lang w:eastAsia="ru-RU"/>
          </w:rPr>
          <w:t>http://wondow.edu.ru</w:t>
        </w:r>
      </w:hyperlink>
    </w:p>
    <w:p w:rsidR="00BD415C" w:rsidRPr="00BD415C" w:rsidRDefault="00BD415C" w:rsidP="00BD41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единая коллекция цифровых образовательных ресурсов </w:t>
      </w:r>
      <w:proofErr w:type="spellStart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htt</w:t>
      </w:r>
      <w:proofErr w:type="spellEnd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proofErr w:type="spellStart"/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school-collection.edu.ru</w:t>
      </w:r>
      <w:proofErr w:type="spellEnd"/>
    </w:p>
    <w:p w:rsidR="00BD415C" w:rsidRPr="00BD415C" w:rsidRDefault="00BD415C" w:rsidP="00BD41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415C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центр информационно-образовательных ресурсов </w:t>
      </w:r>
      <w:hyperlink r:id="rId8" w:history="1">
        <w:r w:rsidRPr="00C668F9">
          <w:rPr>
            <w:rFonts w:ascii="Times New Roman" w:eastAsia="Times New Roman" w:hAnsi="Times New Roman" w:cs="Times New Roman"/>
            <w:color w:val="007BFF"/>
            <w:sz w:val="26"/>
            <w:szCs w:val="26"/>
            <w:lang w:eastAsia="ru-RU"/>
          </w:rPr>
          <w:t>http://fcior.edu.ru</w:t>
        </w:r>
      </w:hyperlink>
    </w:p>
    <w:p w:rsidR="00321952" w:rsidRPr="00C668F9" w:rsidRDefault="00321952">
      <w:pPr>
        <w:rPr>
          <w:rFonts w:ascii="Times New Roman" w:hAnsi="Times New Roman" w:cs="Times New Roman"/>
          <w:sz w:val="26"/>
          <w:szCs w:val="26"/>
        </w:rPr>
      </w:pPr>
    </w:p>
    <w:sectPr w:rsidR="00321952" w:rsidRPr="00C668F9" w:rsidSect="00321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AC"/>
    <w:multiLevelType w:val="multilevel"/>
    <w:tmpl w:val="5F7C8F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1208E"/>
    <w:multiLevelType w:val="multilevel"/>
    <w:tmpl w:val="2D129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536153"/>
    <w:multiLevelType w:val="multilevel"/>
    <w:tmpl w:val="E558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8D4388"/>
    <w:multiLevelType w:val="hybridMultilevel"/>
    <w:tmpl w:val="0F22E3C2"/>
    <w:lvl w:ilvl="0" w:tplc="245AE398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C02F5F6">
      <w:numFmt w:val="bullet"/>
      <w:lvlText w:val="•"/>
      <w:lvlJc w:val="left"/>
      <w:pPr>
        <w:ind w:left="2404" w:hanging="360"/>
      </w:pPr>
      <w:rPr>
        <w:rFonts w:hint="default"/>
        <w:lang w:val="ru-RU" w:eastAsia="en-US" w:bidi="ar-SA"/>
      </w:rPr>
    </w:lvl>
    <w:lvl w:ilvl="2" w:tplc="775448B0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037027F2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E36095FC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5" w:tplc="744AA88A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4F6AEE70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C6C64F1A"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  <w:lvl w:ilvl="8" w:tplc="012AEAA8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abstractNum w:abstractNumId="4">
    <w:nsid w:val="674510EB"/>
    <w:multiLevelType w:val="hybridMultilevel"/>
    <w:tmpl w:val="E280DF16"/>
    <w:lvl w:ilvl="0" w:tplc="773CCB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53796E"/>
    <w:multiLevelType w:val="multilevel"/>
    <w:tmpl w:val="BF74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3C1189"/>
    <w:multiLevelType w:val="multilevel"/>
    <w:tmpl w:val="B600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15C"/>
    <w:rsid w:val="00014DF6"/>
    <w:rsid w:val="00257730"/>
    <w:rsid w:val="00321952"/>
    <w:rsid w:val="00541D50"/>
    <w:rsid w:val="007338B6"/>
    <w:rsid w:val="008D26BB"/>
    <w:rsid w:val="008D592D"/>
    <w:rsid w:val="00952852"/>
    <w:rsid w:val="00BD415C"/>
    <w:rsid w:val="00C66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4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415C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BD41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7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ondow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5" Type="http://schemas.openxmlformats.org/officeDocument/2006/relationships/hyperlink" Target="http://www.earditel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User</cp:lastModifiedBy>
  <cp:revision>3</cp:revision>
  <dcterms:created xsi:type="dcterms:W3CDTF">2023-12-13T11:48:00Z</dcterms:created>
  <dcterms:modified xsi:type="dcterms:W3CDTF">2024-02-15T10:01:00Z</dcterms:modified>
</cp:coreProperties>
</file>